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0125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11 февраля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материалы дела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Трифоновой Инны Олеговны, </w:t>
      </w:r>
      <w:r>
        <w:rPr>
          <w:rStyle w:val="cat-UserDefinedgrp-36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уроженки </w:t>
      </w:r>
      <w:r>
        <w:rPr>
          <w:rStyle w:val="cat-UserDefinedgrp-4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гражданина РФ, ВУ </w:t>
      </w:r>
      <w:r>
        <w:rPr>
          <w:rStyle w:val="cat-UserDefinedgrp-4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зарегистрированной и проживающей по адресу: </w:t>
      </w:r>
      <w:r>
        <w:rPr>
          <w:rStyle w:val="cat-UserDefinedgrp-4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работающей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Трифонова И.О.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16.01.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 xml:space="preserve">7 км.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>и тракт Тюменский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 Сургута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</w:rPr>
        <w:t>Лада Веста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43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привлекаемое лицо, будучи извещенным надлежащим образом о времени и месте судебного разбирательства, не присутствовало, о причинах неявки не уведомило, ходатайство об отложении судебного заседания не заявляло.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п.2.3.2 Правил дорожного движения РФ, водитель транспортного средства обязан п</w:t>
      </w:r>
      <w:r>
        <w:rPr>
          <w:rFonts w:ascii="Times New Roman" w:eastAsia="Times New Roman" w:hAnsi="Times New Roman" w:cs="Times New Roman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п.2.7 Правил </w:t>
      </w:r>
      <w:r>
        <w:rPr>
          <w:rFonts w:ascii="Times New Roman" w:eastAsia="Times New Roman" w:hAnsi="Times New Roman" w:cs="Times New Roman"/>
        </w:rPr>
        <w:t>дорожного движения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</w:t>
      </w:r>
      <w:r>
        <w:rPr>
          <w:rFonts w:ascii="Times New Roman" w:eastAsia="Times New Roman" w:hAnsi="Times New Roman" w:cs="Times New Roman"/>
        </w:rPr>
        <w:t xml:space="preserve">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</w:t>
      </w:r>
      <w:r>
        <w:rPr>
          <w:rFonts w:ascii="Times New Roman" w:eastAsia="Times New Roman" w:hAnsi="Times New Roman" w:cs="Times New Roman"/>
        </w:rPr>
        <w:t>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17.01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Трифонова И.О. 16.01.2026 в 23 час. 26 мин. на 7 км. автодороги тракт Тюменский г. Сургута, являясь водителем, управляла транспортным средством Лада Веста г/н </w:t>
      </w:r>
      <w:r>
        <w:rPr>
          <w:rStyle w:val="cat-UserDefinedgrp-43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нарушила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16.01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Трифонова И.О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отстранен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599</w:t>
      </w:r>
      <w:r>
        <w:rPr>
          <w:rFonts w:ascii="Times New Roman" w:eastAsia="Times New Roman" w:hAnsi="Times New Roman" w:cs="Times New Roman"/>
        </w:rPr>
        <w:t xml:space="preserve"> мг/л, согласно которому</w:t>
      </w:r>
      <w:r>
        <w:rPr>
          <w:rFonts w:ascii="Times New Roman" w:eastAsia="Times New Roman" w:hAnsi="Times New Roman" w:cs="Times New Roman"/>
        </w:rPr>
        <w:t xml:space="preserve"> у привлекаемо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установлено состояние алкогольного опьянения, с результатом привлекаем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</w:t>
      </w:r>
      <w:r>
        <w:rPr>
          <w:rFonts w:ascii="Times New Roman" w:eastAsia="Times New Roman" w:hAnsi="Times New Roman" w:cs="Times New Roman"/>
        </w:rPr>
        <w:t>ротокол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Трифонова И.О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направлен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для прохождения медицинского освидетельствования на состояние опьянения при наличии оснований для направления на медицинское освидетельствование: </w:t>
      </w:r>
      <w:r>
        <w:rPr>
          <w:rFonts w:ascii="Times New Roman" w:eastAsia="Times New Roman" w:hAnsi="Times New Roman" w:cs="Times New Roman"/>
        </w:rPr>
        <w:t xml:space="preserve">несогласие с результатами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</w:rPr>
        <w:t xml:space="preserve">алкогольного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акт медицинского освидетельствования на состояние опьянения (алкогольного, наркотического или иного токсического) № </w:t>
      </w:r>
      <w:r>
        <w:rPr>
          <w:rFonts w:ascii="Times New Roman" w:eastAsia="Times New Roman" w:hAnsi="Times New Roman" w:cs="Times New Roman"/>
        </w:rPr>
        <w:t>000202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которому у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 установлено состояние опьянения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17.01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опьянения, направлении на медицинское освидетельствование на состояние опьянения в отношении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</w:t>
      </w:r>
      <w:r>
        <w:rPr>
          <w:rFonts w:ascii="Times New Roman" w:eastAsia="Times New Roman" w:hAnsi="Times New Roman" w:cs="Times New Roman"/>
        </w:rPr>
        <w:t xml:space="preserve"> судом изучены: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протокол задержания ТС;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копия водительского удостоверения; копия свидетельства о регистрации ТС;</w:t>
      </w:r>
      <w:r>
        <w:rPr>
          <w:rFonts w:ascii="Times New Roman" w:eastAsia="Times New Roman" w:hAnsi="Times New Roman" w:cs="Times New Roman"/>
        </w:rPr>
        <w:t xml:space="preserve"> справка; </w:t>
      </w:r>
      <w:r>
        <w:rPr>
          <w:rFonts w:ascii="Times New Roman" w:eastAsia="Times New Roman" w:hAnsi="Times New Roman" w:cs="Times New Roman"/>
        </w:rPr>
        <w:t>карточ</w:t>
      </w:r>
      <w:r>
        <w:rPr>
          <w:rFonts w:ascii="Times New Roman" w:eastAsia="Times New Roman" w:hAnsi="Times New Roman" w:cs="Times New Roman"/>
        </w:rPr>
        <w:t>ка операции с ВУ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статьей 12.8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опьянения, и оформление его результатов осуществляются в порядке, установленном Правительством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дела, основанием полагать, что водитель </w:t>
      </w:r>
      <w:r>
        <w:rPr>
          <w:rFonts w:ascii="Times New Roman" w:eastAsia="Times New Roman" w:hAnsi="Times New Roman" w:cs="Times New Roman"/>
        </w:rPr>
        <w:t>Трифонова И.О.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находится в состоянии опьянения, послужило наличие выявленного у не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инспектором ДПС Г</w:t>
      </w:r>
      <w:r>
        <w:rPr>
          <w:rFonts w:ascii="Times New Roman" w:eastAsia="Times New Roman" w:hAnsi="Times New Roman" w:cs="Times New Roman"/>
        </w:rPr>
        <w:t>АИ</w:t>
      </w:r>
      <w:r>
        <w:rPr>
          <w:rFonts w:ascii="Times New Roman" w:eastAsia="Times New Roman" w:hAnsi="Times New Roman" w:cs="Times New Roman"/>
        </w:rPr>
        <w:t xml:space="preserve"> признака опьянения: </w:t>
      </w:r>
      <w:r>
        <w:rPr>
          <w:rFonts w:ascii="Times New Roman" w:eastAsia="Times New Roman" w:hAnsi="Times New Roman" w:cs="Times New Roman"/>
        </w:rPr>
        <w:t>запах алкоголя изо рта.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связи с выявленным у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признаком опьянения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было предложено пройти освидетельствование на состояние алкогольного опьянения.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акту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алкогольного опьянения и содержания бумажного носителя, в выдыхаемом воздухе установлено содержание этилового спирта в 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599</w:t>
      </w:r>
      <w:r>
        <w:rPr>
          <w:rFonts w:ascii="Times New Roman" w:eastAsia="Times New Roman" w:hAnsi="Times New Roman" w:cs="Times New Roman"/>
        </w:rPr>
        <w:t xml:space="preserve"> мг/л.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данным </w:t>
      </w:r>
      <w:r>
        <w:rPr>
          <w:rFonts w:ascii="Times New Roman" w:eastAsia="Times New Roman" w:hAnsi="Times New Roman" w:cs="Times New Roman"/>
        </w:rPr>
        <w:t xml:space="preserve">результатом </w:t>
      </w:r>
      <w:r>
        <w:rPr>
          <w:rFonts w:ascii="Times New Roman" w:eastAsia="Times New Roman" w:hAnsi="Times New Roman" w:cs="Times New Roman"/>
        </w:rPr>
        <w:t>Трифонова И.О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соглас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чем, направлен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медицинскую организацию для прохождения медицинского освидетельствования, с чем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выразив согласие в протоколе о направлении на медицинское освидетельствование на состояние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процедуры проведения медицинского освидетельствования на состояние опьянения, установленной требованиями Порядка проведения </w:t>
      </w:r>
      <w:r>
        <w:rPr>
          <w:rFonts w:ascii="Times New Roman" w:eastAsia="Times New Roman" w:hAnsi="Times New Roman" w:cs="Times New Roman"/>
        </w:rPr>
        <w:t xml:space="preserve">медицинского освидетельствования на состояние опьянения (алкогольного, наркотического или иного токсического), утвержденного Приказом Минздрава РФ от </w:t>
      </w:r>
      <w:r>
        <w:rPr>
          <w:rFonts w:ascii="Times New Roman" w:eastAsia="Times New Roman" w:hAnsi="Times New Roman" w:cs="Times New Roman"/>
        </w:rPr>
        <w:t xml:space="preserve">24 апреля 2025 </w:t>
      </w:r>
      <w:r>
        <w:rPr>
          <w:rFonts w:ascii="Times New Roman" w:eastAsia="Times New Roman" w:hAnsi="Times New Roman" w:cs="Times New Roman"/>
        </w:rPr>
        <w:t xml:space="preserve">года № </w:t>
      </w:r>
      <w:r>
        <w:rPr>
          <w:rFonts w:ascii="Times New Roman" w:eastAsia="Times New Roman" w:hAnsi="Times New Roman" w:cs="Times New Roman"/>
        </w:rPr>
        <w:t>262</w:t>
      </w:r>
      <w:r>
        <w:rPr>
          <w:rFonts w:ascii="Times New Roman" w:eastAsia="Times New Roman" w:hAnsi="Times New Roman" w:cs="Times New Roman"/>
        </w:rPr>
        <w:t xml:space="preserve">н, не допущено.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Медицинское освидетельствование проведено в надлежащей медицинской организации – Бюджетное учреждение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больница», имеющей лицензию, на основании протокола о направлении на медицинское освидетельствование, уполномоченным на то лицом, имеющим специальное образование и прошедшим необходимую подготовку.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акту медицинского освидетельствования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000202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 установлено состояние опьянения.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Меры обеспечения применены и процессуальные документы составлены в соответствии с требованиями статьи 27.12 Кодекса Российской Федерации об административных правонарушениях c применением видеозаписи, что отражено в соответствующих протоколах, диск с видеозаписью приложен к материалам дела об административном правонарушении. Все необходимые для установления обстоятельств совершенного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 сведения на видеозаписи зафиксированы.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Трифоновой И.О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согласно ст. 4.2 КоАП РФ, </w:t>
      </w:r>
      <w:r>
        <w:rPr>
          <w:rFonts w:ascii="Times New Roman" w:eastAsia="Times New Roman" w:hAnsi="Times New Roman" w:cs="Times New Roman"/>
        </w:rPr>
        <w:t>судом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Трифонову Инну Олеговну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тысяч) </w:t>
      </w:r>
      <w:r>
        <w:rPr>
          <w:rFonts w:ascii="Times New Roman" w:eastAsia="Times New Roman" w:hAnsi="Times New Roman" w:cs="Times New Roman"/>
        </w:rPr>
        <w:t xml:space="preserve">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восемь</w:t>
      </w:r>
      <w:r>
        <w:rPr>
          <w:rFonts w:ascii="Times New Roman" w:eastAsia="Times New Roman" w:hAnsi="Times New Roman" w:cs="Times New Roman"/>
        </w:rPr>
        <w:t>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Трифоновой И.О.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обязан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>осавтоинспекцию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РКЦ Ханты-Мансийск//УФК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</w:t>
      </w:r>
      <w:r>
        <w:rPr>
          <w:rFonts w:ascii="Times New Roman" w:eastAsia="Times New Roman" w:hAnsi="Times New Roman" w:cs="Times New Roman"/>
          <w:b/>
          <w:bCs/>
        </w:rPr>
        <w:t>01006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5">
    <w:name w:val="cat-UserDefined grp-36 rplc-5"/>
    <w:basedOn w:val="DefaultParagraphFont"/>
  </w:style>
  <w:style w:type="character" w:customStyle="1" w:styleId="cat-UserDefinedgrp-40rplc-8">
    <w:name w:val="cat-UserDefined grp-40 rplc-8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3rplc-33">
    <w:name w:val="cat-UserDefined grp-4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